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426"/>
        <w:rPr>
          <w:rFonts w:ascii="Arial Black" w:eastAsia="Arial Black" w:hAnsi="Arial Black" w:cs="Arial Black"/>
          <w:b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426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Metodika vypracování absolventské práce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426"/>
        <w:rPr>
          <w:rFonts w:ascii="Arial Black" w:eastAsia="Arial Black" w:hAnsi="Arial Black" w:cs="Arial Black"/>
          <w:b/>
          <w:sz w:val="24"/>
          <w:szCs w:val="24"/>
        </w:rPr>
      </w:pPr>
    </w:p>
    <w:p w:rsidR="00C75778" w:rsidRDefault="001161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Pojetí absolventské práce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2"/>
        <w:rPr>
          <w:b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Absolventská práce jedna z forem ověřování dovedností, schopností a znalostí žáka na konci školní docházky a jedna z možností v rámci evaluace výstupních činností. Zároveň žák prezentuje své přednosti, silné stránky, dovednosti a </w:t>
      </w:r>
      <w:proofErr w:type="gramStart"/>
      <w:r>
        <w:rPr>
          <w:sz w:val="24"/>
          <w:szCs w:val="24"/>
        </w:rPr>
        <w:t>schopnosti - svoji</w:t>
      </w:r>
      <w:proofErr w:type="gramEnd"/>
      <w:r>
        <w:rPr>
          <w:sz w:val="24"/>
          <w:szCs w:val="24"/>
        </w:rPr>
        <w:t xml:space="preserve"> individualitu. Proto téma </w:t>
      </w:r>
      <w:proofErr w:type="spellStart"/>
      <w:r>
        <w:rPr>
          <w:sz w:val="24"/>
          <w:szCs w:val="24"/>
        </w:rPr>
        <w:t>APce</w:t>
      </w:r>
      <w:proofErr w:type="spellEnd"/>
      <w:r>
        <w:rPr>
          <w:sz w:val="24"/>
          <w:szCs w:val="24"/>
        </w:rPr>
        <w:t xml:space="preserve"> formuluje žák s dopomocí vedoucího </w:t>
      </w:r>
      <w:proofErr w:type="spellStart"/>
      <w:r>
        <w:rPr>
          <w:sz w:val="24"/>
          <w:szCs w:val="24"/>
        </w:rPr>
        <w:t>APce</w:t>
      </w:r>
      <w:proofErr w:type="spellEnd"/>
      <w:r>
        <w:rPr>
          <w:sz w:val="24"/>
          <w:szCs w:val="24"/>
        </w:rPr>
        <w:t xml:space="preserve">. 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Absolventská práce a její obhajoba je dílčí součástí studia a je povinná.  Absolventskou práci zpracovává žák v 9. ročníku v závěru svého studia.</w:t>
      </w:r>
      <w:r w:rsidR="00F14198">
        <w:rPr>
          <w:sz w:val="24"/>
          <w:szCs w:val="24"/>
        </w:rPr>
        <w:t xml:space="preserve"> </w:t>
      </w:r>
      <w:r w:rsidRPr="00F14198">
        <w:rPr>
          <w:b/>
          <w:sz w:val="24"/>
          <w:szCs w:val="24"/>
        </w:rPr>
        <w:t>Vítaná je práce výzkumného charakteru nebo práce s praktickou částí, jejímž výsledkem bude produkt vytvořený žákem</w:t>
      </w:r>
      <w:r>
        <w:rPr>
          <w:sz w:val="24"/>
          <w:szCs w:val="24"/>
        </w:rPr>
        <w:t>. Podobu praktické části a kritéria jejího zpracování projedná žák s vedoucím práce a budou součástí zadání práce.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Výsledná známka, kterou žák obdrží z absolventské práce, se započítává do klasifikace předmětů, které práce zahrnuje a dále do předmětu český jazyk, anglický jazyk a informatika. Tato známka se zapisuje do jednotlivých předmětů s váhou 5.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Neodevzdání práce nebo neúčast na obhajobě ovlivní klasifikaci předmětů, k níž se práce vztahuje a klasifikace může být odložena, k tzn. komisionálnímu přezkoušení. 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Vedoucí učitel absolventské práce </w:t>
      </w:r>
      <w:r>
        <w:rPr>
          <w:sz w:val="24"/>
          <w:szCs w:val="24"/>
        </w:rPr>
        <w:t xml:space="preserve">je zvolen na základě dohody mezi jím a žákem a je jím vyučující naší školy. Zvolené téma a jeho příbuznost příslušné odborné disciplíně je jednou z rozhodujících faktorů při volbě vedoucího absolventské práce. 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vypracování práce dohlíží vedoucí učitel absolventské práce a třídní učitel. Mezi žákem a vedoucím práce probíhá komunikace o daném tématu a o vlastním zpracování absolventské práce. Vedoucí učitel absolventské práce průběžně kontroluje stav a kvalitu práce, v případě potřeby informuje třídního učitele, rodiče žáka, vedení školy. </w:t>
      </w:r>
    </w:p>
    <w:p w:rsidR="00C75778" w:rsidRDefault="00C75778" w:rsidP="00066E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C75778" w:rsidRDefault="0011618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2. </w:t>
      </w:r>
      <w:r>
        <w:rPr>
          <w:b/>
          <w:sz w:val="24"/>
          <w:szCs w:val="24"/>
        </w:rPr>
        <w:tab/>
        <w:t xml:space="preserve">Základní schéma (struktura) absolventské práce </w:t>
      </w:r>
    </w:p>
    <w:p w:rsidR="00C75778" w:rsidRDefault="00C75778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a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2802"/>
        <w:gridCol w:w="3969"/>
      </w:tblGrid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Tematická část absolventské práce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Minimální rozsah</w:t>
            </w:r>
          </w:p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(počet stran A4)</w:t>
            </w:r>
          </w:p>
        </w:tc>
        <w:tc>
          <w:tcPr>
            <w:tcW w:w="3969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Poznámka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Titulní strana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="00116185">
              <w:rPr>
                <w:sz w:val="24"/>
                <w:szCs w:val="24"/>
              </w:rPr>
              <w:t>prava absolventské práce (bod 6)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Prohlášení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="00116185">
              <w:rPr>
                <w:sz w:val="24"/>
                <w:szCs w:val="24"/>
              </w:rPr>
              <w:t>prava absolventské práce (bod 6)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Poděkování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16185">
              <w:rPr>
                <w:sz w:val="24"/>
                <w:szCs w:val="24"/>
              </w:rPr>
              <w:t>obrovolné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Abstrakt</w:t>
            </w:r>
          </w:p>
        </w:tc>
        <w:tc>
          <w:tcPr>
            <w:tcW w:w="2802" w:type="dxa"/>
            <w:vAlign w:val="center"/>
          </w:tcPr>
          <w:p w:rsidR="00C75778" w:rsidRDefault="00F14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8 řádků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16185">
              <w:rPr>
                <w:sz w:val="24"/>
                <w:szCs w:val="24"/>
              </w:rPr>
              <w:t>tručné shrnutí obsahu práce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2802" w:type="dxa"/>
            <w:vAlign w:val="center"/>
          </w:tcPr>
          <w:p w:rsidR="00C75778" w:rsidRDefault="00F14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8 řádků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16185">
              <w:rPr>
                <w:sz w:val="24"/>
                <w:szCs w:val="24"/>
              </w:rPr>
              <w:t>bstrakt přeložený do AJ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="00116185">
              <w:rPr>
                <w:sz w:val="24"/>
                <w:szCs w:val="24"/>
              </w:rPr>
              <w:t>prava absolventské práce (bod 6)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Úvod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16185">
              <w:rPr>
                <w:sz w:val="24"/>
                <w:szCs w:val="24"/>
              </w:rPr>
              <w:t>bjasnění cíle absolventské práce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Stať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APce</w:t>
            </w:r>
            <w:proofErr w:type="spellEnd"/>
            <w:r>
              <w:rPr>
                <w:sz w:val="24"/>
                <w:szCs w:val="24"/>
              </w:rPr>
              <w:t xml:space="preserve"> s praktickou částí 3 </w:t>
            </w:r>
          </w:p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APce</w:t>
            </w:r>
            <w:proofErr w:type="spellEnd"/>
            <w:r>
              <w:rPr>
                <w:sz w:val="24"/>
                <w:szCs w:val="24"/>
              </w:rPr>
              <w:t xml:space="preserve"> bez</w:t>
            </w:r>
            <w:r w:rsidR="00F141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praktické části </w:t>
            </w:r>
            <w:r w:rsidR="00066EA1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16185">
              <w:rPr>
                <w:sz w:val="24"/>
                <w:szCs w:val="24"/>
              </w:rPr>
              <w:t xml:space="preserve">amotný text absolventské </w:t>
            </w:r>
            <w:proofErr w:type="gramStart"/>
            <w:r w:rsidR="00116185">
              <w:rPr>
                <w:sz w:val="24"/>
                <w:szCs w:val="24"/>
              </w:rPr>
              <w:t>práce - lze</w:t>
            </w:r>
            <w:proofErr w:type="gramEnd"/>
            <w:r w:rsidR="00116185">
              <w:rPr>
                <w:sz w:val="24"/>
                <w:szCs w:val="24"/>
              </w:rPr>
              <w:t xml:space="preserve"> zpracovat s použitím zdrojů i umělé inteligence - nutno uvést klíčová slova + zdroj (nezapočítávají se do něho obrázky)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Praktická část</w:t>
            </w:r>
            <w:r w:rsidR="00066EA1">
              <w:rPr>
                <w:sz w:val="24"/>
                <w:szCs w:val="24"/>
              </w:rPr>
              <w:t xml:space="preserve"> (dobrovolné, nepovinné)</w:t>
            </w:r>
          </w:p>
        </w:tc>
        <w:tc>
          <w:tcPr>
            <w:tcW w:w="2802" w:type="dxa"/>
            <w:vAlign w:val="center"/>
          </w:tcPr>
          <w:p w:rsidR="00C75778" w:rsidRDefault="00066E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75778" w:rsidRDefault="00066EA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16185">
              <w:rPr>
                <w:sz w:val="24"/>
                <w:szCs w:val="24"/>
              </w:rPr>
              <w:t>opis</w:t>
            </w:r>
            <w:r>
              <w:rPr>
                <w:sz w:val="24"/>
                <w:szCs w:val="24"/>
              </w:rPr>
              <w:t xml:space="preserve"> pracovního</w:t>
            </w:r>
            <w:r w:rsidR="00116185">
              <w:rPr>
                <w:sz w:val="24"/>
                <w:szCs w:val="24"/>
              </w:rPr>
              <w:t xml:space="preserve"> postupu, </w:t>
            </w:r>
            <w:r>
              <w:rPr>
                <w:sz w:val="24"/>
                <w:szCs w:val="24"/>
              </w:rPr>
              <w:t>video, fotografie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Praktická část</w:t>
            </w:r>
            <w:r w:rsidR="00066EA1">
              <w:rPr>
                <w:sz w:val="24"/>
                <w:szCs w:val="24"/>
              </w:rPr>
              <w:t xml:space="preserve"> (dobrovolné, nepovinné)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 </w:t>
            </w:r>
          </w:p>
        </w:tc>
        <w:tc>
          <w:tcPr>
            <w:tcW w:w="3969" w:type="dxa"/>
            <w:vAlign w:val="center"/>
          </w:tcPr>
          <w:p w:rsidR="00C75778" w:rsidRDefault="00066EA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odevzdává se při prezentaci </w:t>
            </w:r>
            <w:proofErr w:type="spellStart"/>
            <w:r>
              <w:rPr>
                <w:sz w:val="24"/>
                <w:szCs w:val="24"/>
              </w:rPr>
              <w:t>APce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Úvaha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16185">
              <w:rPr>
                <w:sz w:val="24"/>
                <w:szCs w:val="24"/>
              </w:rPr>
              <w:t>lastní přístup či názor žáka na zvolené téma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16185">
              <w:rPr>
                <w:sz w:val="24"/>
                <w:szCs w:val="24"/>
              </w:rPr>
              <w:t>hrnutí práce, realizace a využití v praxi</w:t>
            </w:r>
          </w:p>
        </w:tc>
      </w:tr>
      <w:tr w:rsidR="00C75778">
        <w:tc>
          <w:tcPr>
            <w:tcW w:w="3010" w:type="dxa"/>
            <w:vAlign w:val="center"/>
          </w:tcPr>
          <w:p w:rsidR="00C75778" w:rsidRDefault="001161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Použitá literatura</w:t>
            </w:r>
          </w:p>
        </w:tc>
        <w:tc>
          <w:tcPr>
            <w:tcW w:w="2802" w:type="dxa"/>
            <w:vAlign w:val="center"/>
          </w:tcPr>
          <w:p w:rsidR="00C75778" w:rsidRDefault="001161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75778" w:rsidRDefault="00F14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16185">
              <w:rPr>
                <w:sz w:val="24"/>
                <w:szCs w:val="24"/>
              </w:rPr>
              <w:t>eznam použité literatury a obrázků</w:t>
            </w:r>
          </w:p>
        </w:tc>
      </w:tr>
    </w:tbl>
    <w:p w:rsidR="00C75778" w:rsidRDefault="00C75778">
      <w:pPr>
        <w:spacing w:line="360" w:lineRule="auto"/>
        <w:ind w:left="426"/>
        <w:jc w:val="both"/>
        <w:rPr>
          <w:sz w:val="24"/>
          <w:szCs w:val="24"/>
        </w:rPr>
      </w:pPr>
    </w:p>
    <w:p w:rsidR="00C75778" w:rsidRDefault="0011618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Minimální rozsah práce je 11 stran, doporučený maximální rozsah je 25 stránek.</w:t>
      </w:r>
    </w:p>
    <w:p w:rsidR="00C75778" w:rsidRDefault="00116185" w:rsidP="00FA5E1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bude praktickou částí, je vymezeno v zadání </w:t>
      </w:r>
      <w:proofErr w:type="spellStart"/>
      <w:r>
        <w:rPr>
          <w:sz w:val="24"/>
          <w:szCs w:val="24"/>
        </w:rPr>
        <w:t>APce</w:t>
      </w:r>
      <w:proofErr w:type="spellEnd"/>
      <w:r>
        <w:rPr>
          <w:sz w:val="24"/>
          <w:szCs w:val="24"/>
        </w:rPr>
        <w:t>, může to být dotazník, animace, video, cestovatelský deník, pokus, výrobek, webové stránky, aplikace, modely…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 xml:space="preserve">   3.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Odevzdání absolventské práce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Žák odevzdá absolventskou práci v konečné úpravě (dodržení níže uvedených zásad úpravy, struktury, logické uspořádání) svému vedoucímu učiteli absolventské práce v elektronické podobě. </w:t>
      </w:r>
      <w:r>
        <w:rPr>
          <w:b/>
          <w:color w:val="000000"/>
          <w:sz w:val="24"/>
          <w:szCs w:val="24"/>
        </w:rPr>
        <w:t xml:space="preserve">Po schválení učitelem žák odevzdá práci ZŘŠ v elektronické </w:t>
      </w:r>
      <w:proofErr w:type="gramStart"/>
      <w:r>
        <w:rPr>
          <w:b/>
          <w:color w:val="000000"/>
          <w:sz w:val="24"/>
          <w:szCs w:val="24"/>
        </w:rPr>
        <w:t>podobě</w:t>
      </w:r>
      <w:proofErr w:type="gramEnd"/>
      <w:r w:rsidR="00A90AB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 i vytištěnou a vhodně svázanou</w:t>
      </w:r>
      <w:r>
        <w:rPr>
          <w:b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 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Produkt praktické části je součástí prezentace </w:t>
      </w:r>
      <w:proofErr w:type="spellStart"/>
      <w:r>
        <w:rPr>
          <w:sz w:val="24"/>
          <w:szCs w:val="24"/>
        </w:rPr>
        <w:t>APce</w:t>
      </w:r>
      <w:proofErr w:type="spellEnd"/>
      <w:r>
        <w:rPr>
          <w:sz w:val="24"/>
          <w:szCs w:val="24"/>
        </w:rPr>
        <w:t xml:space="preserve">, je tedy předložen při prezentaci, kdy je fotograficky zdokumentován a zůstává majetkem žáka. Přesný termín odevzdání je určen v harmonogramu (organizační pokyny). </w:t>
      </w:r>
    </w:p>
    <w:p w:rsidR="00C75778" w:rsidRDefault="00C75778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4. </w:t>
      </w:r>
      <w:r>
        <w:rPr>
          <w:b/>
          <w:sz w:val="24"/>
          <w:szCs w:val="24"/>
        </w:rPr>
        <w:tab/>
        <w:t>Hodnocení absolventské práce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Absolventskou práci hodnotí komise složená z pedagogického sboru školy. Posuzuje se žákova písemná práce, praktická část a ústní prezentace této práce</w:t>
      </w:r>
      <w:r w:rsidR="00A90ABC">
        <w:rPr>
          <w:sz w:val="24"/>
          <w:szCs w:val="24"/>
        </w:rPr>
        <w:t>,</w:t>
      </w:r>
      <w:r>
        <w:rPr>
          <w:sz w:val="24"/>
          <w:szCs w:val="24"/>
        </w:rPr>
        <w:t xml:space="preserve"> a to v následujícím bodovém poměru: 20 bodů teoretická část, 10 bodů praktická část, 10 bodů prezentace, hodnocení probíhá dle dokumentu Kritéria hodnocení absolventských prací.  Práce odpovídající základním požadavkům budou hodnoceny čtyřmi stupni (vynikající, velmi dobrý, postačující a nevyhovující). Hodnotící komise absolventských prací vypracuje písemné hodnocení. Každý žák obdrží certifikát. Předmět hodnocení praktické části bude:</w:t>
      </w:r>
    </w:p>
    <w:p w:rsidR="00FA5E1D" w:rsidRDefault="00116185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A5E1D">
        <w:rPr>
          <w:sz w:val="24"/>
          <w:szCs w:val="24"/>
        </w:rPr>
        <w:t xml:space="preserve"> splnění cíle práce</w:t>
      </w:r>
    </w:p>
    <w:p w:rsidR="00FA5E1D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5E1D">
        <w:rPr>
          <w:sz w:val="24"/>
          <w:szCs w:val="24"/>
        </w:rPr>
        <w:t xml:space="preserve"> náročnost zpracování </w:t>
      </w:r>
    </w:p>
    <w:p w:rsidR="00C75778" w:rsidRDefault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116185">
        <w:rPr>
          <w:sz w:val="24"/>
          <w:szCs w:val="24"/>
        </w:rPr>
        <w:t xml:space="preserve">vztah k tématu </w:t>
      </w:r>
      <w:proofErr w:type="spellStart"/>
      <w:r w:rsidR="00116185">
        <w:rPr>
          <w:sz w:val="24"/>
          <w:szCs w:val="24"/>
        </w:rPr>
        <w:t>APce</w:t>
      </w:r>
      <w:proofErr w:type="spellEnd"/>
    </w:p>
    <w:p w:rsidR="00FA5E1D" w:rsidRDefault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 kvalita a úroveň provedení</w:t>
      </w:r>
    </w:p>
    <w:p w:rsidR="00C75778" w:rsidRDefault="00FA5E1D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116185">
        <w:rPr>
          <w:sz w:val="24"/>
          <w:szCs w:val="24"/>
        </w:rPr>
        <w:t>kreativita</w:t>
      </w:r>
      <w:r>
        <w:rPr>
          <w:sz w:val="24"/>
          <w:szCs w:val="24"/>
        </w:rPr>
        <w:t xml:space="preserve"> provedení</w:t>
      </w:r>
    </w:p>
    <w:p w:rsidR="00FA5E1D" w:rsidRDefault="00FA5E1D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  použití technologií</w:t>
      </w:r>
    </w:p>
    <w:p w:rsidR="00FA5E1D" w:rsidRDefault="00FA5E1D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  dodržování běžných pracovních postupů</w:t>
      </w:r>
    </w:p>
    <w:p w:rsidR="00FA5E1D" w:rsidRDefault="00FA5E1D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E22FA1">
        <w:rPr>
          <w:rFonts w:cstheme="minorHAnsi"/>
          <w:bCs/>
          <w:sz w:val="24"/>
          <w:szCs w:val="24"/>
        </w:rPr>
        <w:t>k</w:t>
      </w:r>
      <w:r w:rsidR="00E22FA1">
        <w:rPr>
          <w:rFonts w:cstheme="minorHAnsi"/>
          <w:bCs/>
          <w:sz w:val="24"/>
          <w:szCs w:val="24"/>
        </w:rPr>
        <w:t>valita zpracování praktické části</w:t>
      </w:r>
      <w:bookmarkStart w:id="0" w:name="_GoBack"/>
      <w:bookmarkEnd w:id="0"/>
    </w:p>
    <w:p w:rsidR="00FA5E1D" w:rsidRDefault="00FA5E1D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9.  celková úroveň přístupu k práci</w:t>
      </w:r>
    </w:p>
    <w:p w:rsidR="00C75778" w:rsidRPr="00FA5E1D" w:rsidRDefault="00FA5E1D" w:rsidP="00FA5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10. sebehodnocení a reflexe</w:t>
      </w:r>
    </w:p>
    <w:p w:rsidR="00C75778" w:rsidRDefault="0011618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       Obhajoba AP</w:t>
      </w:r>
    </w:p>
    <w:p w:rsidR="00C75778" w:rsidRDefault="00C75778">
      <w:pPr>
        <w:spacing w:line="360" w:lineRule="auto"/>
        <w:rPr>
          <w:b/>
          <w:sz w:val="24"/>
          <w:szCs w:val="24"/>
        </w:rPr>
      </w:pPr>
    </w:p>
    <w:p w:rsidR="00C75778" w:rsidRDefault="00116185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Vlastní obhajoba AP</w:t>
      </w:r>
      <w:r>
        <w:rPr>
          <w:sz w:val="24"/>
          <w:szCs w:val="24"/>
        </w:rPr>
        <w:t xml:space="preserve"> trvá nejvýše 15 minut, z toho 8 až 10 minut prezentace práce či produktu s využitím prezentačního programu. Pro obhajobu si žák připraví </w:t>
      </w:r>
      <w:r>
        <w:rPr>
          <w:b/>
          <w:sz w:val="24"/>
          <w:szCs w:val="24"/>
        </w:rPr>
        <w:t>stručné shrnutí práce, zaměří se na volbu postupů, zdůvodnění, cíl práce, předvede výstup z praktické části.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Následuje pohovor s komisí a vyjádření komise (předseda komise, vedoucí práce, třídní učitel) </w:t>
      </w:r>
      <w:r w:rsidR="00A90A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0ABC">
        <w:rPr>
          <w:sz w:val="24"/>
          <w:szCs w:val="24"/>
        </w:rPr>
        <w:t xml:space="preserve">vedoucí práce provede hodnocení celkového přístupu k práci a žák sebehodnocení. Celkově komise </w:t>
      </w:r>
      <w:r>
        <w:rPr>
          <w:sz w:val="24"/>
          <w:szCs w:val="24"/>
        </w:rPr>
        <w:t>zhodno</w:t>
      </w:r>
      <w:r w:rsidR="00A90ABC">
        <w:rPr>
          <w:sz w:val="24"/>
          <w:szCs w:val="24"/>
        </w:rPr>
        <w:t>tí</w:t>
      </w:r>
      <w:r>
        <w:rPr>
          <w:sz w:val="24"/>
          <w:szCs w:val="24"/>
        </w:rPr>
        <w:t xml:space="preserve"> písemn</w:t>
      </w:r>
      <w:r w:rsidR="00A90ABC">
        <w:rPr>
          <w:sz w:val="24"/>
          <w:szCs w:val="24"/>
        </w:rPr>
        <w:t xml:space="preserve">ou, praktickou a ústní část </w:t>
      </w:r>
      <w:r>
        <w:rPr>
          <w:sz w:val="24"/>
          <w:szCs w:val="24"/>
        </w:rPr>
        <w:t xml:space="preserve">absolventské práce, </w:t>
      </w:r>
      <w:r w:rsidR="00A90ABC">
        <w:rPr>
          <w:sz w:val="24"/>
          <w:szCs w:val="24"/>
        </w:rPr>
        <w:t xml:space="preserve">s hodnocením </w:t>
      </w:r>
      <w:r>
        <w:rPr>
          <w:sz w:val="24"/>
          <w:szCs w:val="24"/>
        </w:rPr>
        <w:t>je žák následně seznámen.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ab/>
        <w:t xml:space="preserve">Úprava absolventské práce - viz. </w:t>
      </w:r>
      <w:r>
        <w:rPr>
          <w:b/>
          <w:sz w:val="24"/>
          <w:szCs w:val="24"/>
        </w:rPr>
        <w:t>Š</w:t>
      </w:r>
      <w:r>
        <w:rPr>
          <w:b/>
          <w:color w:val="000000"/>
          <w:sz w:val="24"/>
          <w:szCs w:val="24"/>
        </w:rPr>
        <w:t>ablo</w:t>
      </w:r>
      <w:r>
        <w:rPr>
          <w:b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 xml:space="preserve">a </w:t>
      </w:r>
      <w:proofErr w:type="spellStart"/>
      <w:r>
        <w:rPr>
          <w:b/>
          <w:color w:val="000000"/>
          <w:sz w:val="24"/>
          <w:szCs w:val="24"/>
        </w:rPr>
        <w:t>APc</w:t>
      </w:r>
      <w:r>
        <w:rPr>
          <w:b/>
          <w:sz w:val="24"/>
          <w:szCs w:val="24"/>
        </w:rPr>
        <w:t>e</w:t>
      </w:r>
      <w:proofErr w:type="spellEnd"/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Na titulní straně musí být uvedeno: n</w:t>
      </w:r>
      <w:r>
        <w:rPr>
          <w:color w:val="000000"/>
          <w:sz w:val="24"/>
          <w:szCs w:val="24"/>
        </w:rPr>
        <w:t>ázev, adresa školy, ročník a třída, téma absolventské práce, školní rok</w:t>
      </w:r>
      <w:r>
        <w:rPr>
          <w:sz w:val="24"/>
          <w:szCs w:val="24"/>
        </w:rPr>
        <w:t xml:space="preserve">, vše </w:t>
      </w:r>
      <w:r>
        <w:rPr>
          <w:color w:val="000000"/>
          <w:sz w:val="24"/>
          <w:szCs w:val="24"/>
        </w:rPr>
        <w:t xml:space="preserve">je nutné </w:t>
      </w:r>
      <w:r>
        <w:rPr>
          <w:b/>
          <w:color w:val="000000"/>
          <w:sz w:val="24"/>
          <w:szCs w:val="24"/>
        </w:rPr>
        <w:t>vycentrovat</w:t>
      </w:r>
      <w:r>
        <w:rPr>
          <w:color w:val="000000"/>
          <w:sz w:val="24"/>
          <w:szCs w:val="24"/>
        </w:rPr>
        <w:t xml:space="preserve">. </w:t>
      </w:r>
    </w:p>
    <w:p w:rsidR="00C75778" w:rsidRDefault="00116185" w:rsidP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Titulní strana se započítává do celkového počtu stran, není číslovaná. Po titulní straně následuje list s „prohlášením“, že žák vypracoval práci samostatně, za tento list je vhodné zařadit list s poděkováním</w:t>
      </w:r>
      <w:r>
        <w:rPr>
          <w:sz w:val="24"/>
          <w:szCs w:val="24"/>
        </w:rPr>
        <w:t xml:space="preserve"> všem, kteří autorovi byli nápomocni (vedoucí práce, rodiče, kamarádi, mentor z praxe …) </w:t>
      </w:r>
      <w:r>
        <w:rPr>
          <w:color w:val="000000"/>
          <w:sz w:val="24"/>
          <w:szCs w:val="24"/>
        </w:rPr>
        <w:t xml:space="preserve">dále </w:t>
      </w:r>
      <w:r>
        <w:rPr>
          <w:sz w:val="24"/>
          <w:szCs w:val="24"/>
        </w:rPr>
        <w:t>následuje</w:t>
      </w:r>
      <w:r>
        <w:rPr>
          <w:color w:val="000000"/>
          <w:sz w:val="24"/>
          <w:szCs w:val="24"/>
        </w:rPr>
        <w:t xml:space="preserve"> obsah práce.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Poznámky k úpravě absolventské práce: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rPr>
          <w:color w:val="000000"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ZÁKLADNÍ PRAVIDLO ZNÍ: zvolené formátování a úprava musí být </w:t>
      </w:r>
      <w:r>
        <w:rPr>
          <w:b/>
          <w:color w:val="000000"/>
          <w:sz w:val="24"/>
          <w:szCs w:val="24"/>
        </w:rPr>
        <w:t>jednotná v celé absolventské</w:t>
      </w:r>
      <w:r>
        <w:rPr>
          <w:color w:val="000000"/>
          <w:sz w:val="24"/>
          <w:szCs w:val="24"/>
        </w:rPr>
        <w:t xml:space="preserve"> práci. Žák si </w:t>
      </w:r>
      <w:r>
        <w:rPr>
          <w:b/>
          <w:color w:val="000000"/>
          <w:sz w:val="24"/>
          <w:szCs w:val="24"/>
        </w:rPr>
        <w:t>může zvolit „svůj“ styl v rámci níže uvedených pravidel</w:t>
      </w:r>
      <w:r>
        <w:rPr>
          <w:color w:val="000000"/>
          <w:sz w:val="24"/>
          <w:szCs w:val="24"/>
        </w:rPr>
        <w:t>, případně konzultovat úpravu práce se svým vedoucím absolventské práce. Práce obsahující přehršel různých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stylů působí zmateně a nepřehledně, proto je potřeba dodržovat stejný styl v celém dokumentu, proto je třeba sjednotit zejména:</w:t>
      </w:r>
    </w:p>
    <w:p w:rsidR="00C75778" w:rsidRDefault="0011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Typ písma, jeho velikost a styl (obvykle jeden pro text, druhý pro nadpisy)</w:t>
      </w:r>
    </w:p>
    <w:p w:rsidR="00C75778" w:rsidRDefault="0011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Okraje stránky (větší u levého okraje kvůli vazbě)</w:t>
      </w:r>
    </w:p>
    <w:p w:rsidR="00C75778" w:rsidRDefault="0011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Členění textu na odstavce, z</w:t>
      </w:r>
      <w:r>
        <w:rPr>
          <w:color w:val="000000"/>
          <w:sz w:val="24"/>
          <w:szCs w:val="24"/>
        </w:rPr>
        <w:t>arovnání odstavců do bloku</w:t>
      </w:r>
    </w:p>
    <w:p w:rsidR="00C75778" w:rsidRDefault="0011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Styl obrázků a jejich číslování</w:t>
      </w:r>
    </w:p>
    <w:p w:rsidR="00C75778" w:rsidRDefault="0011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Použité barvy </w:t>
      </w:r>
    </w:p>
    <w:p w:rsidR="00C75778" w:rsidRDefault="0011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Číselné označování části textu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Pododdíly různých úrovní se označují arabskými číslicemi, mezi něž se vkládá tečka. Na každé úrovni začíná číslování jedničkou. Při číslování pododdílů se používá číslování pomoci textového editoru, ne ruční.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Číslování stránek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Celou absolventskou práci je nutné očíslovat. Na číslování stránek se používají arabské číslice v záhlaví nebo zápatí každé </w:t>
      </w:r>
      <w:proofErr w:type="gramStart"/>
      <w:r>
        <w:rPr>
          <w:color w:val="000000"/>
          <w:sz w:val="24"/>
          <w:szCs w:val="24"/>
        </w:rPr>
        <w:t>stránky - na</w:t>
      </w:r>
      <w:proofErr w:type="gramEnd"/>
      <w:r>
        <w:rPr>
          <w:color w:val="000000"/>
          <w:sz w:val="24"/>
          <w:szCs w:val="24"/>
        </w:rPr>
        <w:t xml:space="preserve"> horizontálním středu, na vnějších nebo vnitřních okrajích textového sloupce. Číslování stránek se nesmí objevit na titulní stránce, i když je do číslování zahrnuta.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Okraje textového sloupce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levého okraje textového sloupce je vzdálenost od příslušného okraje listu papíru </w:t>
      </w:r>
      <w:r>
        <w:rPr>
          <w:b/>
          <w:color w:val="000000"/>
          <w:sz w:val="24"/>
          <w:szCs w:val="24"/>
        </w:rPr>
        <w:t>3 cm</w:t>
      </w:r>
      <w:r>
        <w:rPr>
          <w:color w:val="000000"/>
          <w:sz w:val="24"/>
          <w:szCs w:val="24"/>
        </w:rPr>
        <w:t xml:space="preserve"> (širší okraj pro úpravy a svázání práce). Všechny ostatní okraje jsou standardních </w:t>
      </w:r>
      <w:r>
        <w:rPr>
          <w:b/>
          <w:color w:val="000000"/>
          <w:sz w:val="24"/>
          <w:szCs w:val="24"/>
        </w:rPr>
        <w:t>2,5 cm</w:t>
      </w:r>
      <w:r>
        <w:rPr>
          <w:color w:val="000000"/>
          <w:sz w:val="24"/>
          <w:szCs w:val="24"/>
        </w:rPr>
        <w:t>.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Zarovnání textu k okrajům</w:t>
      </w:r>
      <w:r>
        <w:rPr>
          <w:color w:val="000000"/>
          <w:sz w:val="24"/>
          <w:szCs w:val="24"/>
        </w:rPr>
        <w:t xml:space="preserve"> by mělo být provedeno do bloku, případně k levému okraji.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Rozteč řádků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Vzdálenost mezi dvěma za sebou následujícími </w:t>
      </w:r>
      <w:proofErr w:type="gramStart"/>
      <w:r>
        <w:rPr>
          <w:color w:val="000000"/>
          <w:sz w:val="24"/>
          <w:szCs w:val="24"/>
        </w:rPr>
        <w:t xml:space="preserve">řádky - </w:t>
      </w:r>
      <w:r>
        <w:rPr>
          <w:b/>
          <w:color w:val="000000"/>
          <w:sz w:val="24"/>
          <w:szCs w:val="24"/>
        </w:rPr>
        <w:t>řádkování</w:t>
      </w:r>
      <w:proofErr w:type="gramEnd"/>
      <w:r>
        <w:rPr>
          <w:color w:val="000000"/>
          <w:sz w:val="24"/>
          <w:szCs w:val="24"/>
        </w:rPr>
        <w:t xml:space="preserve">. Pro větší přehlednost textu je doporučeno na </w:t>
      </w:r>
      <w:r>
        <w:rPr>
          <w:b/>
          <w:color w:val="000000"/>
          <w:sz w:val="24"/>
          <w:szCs w:val="24"/>
        </w:rPr>
        <w:t>1 1/2</w:t>
      </w:r>
      <w:r>
        <w:rPr>
          <w:color w:val="000000"/>
          <w:sz w:val="24"/>
          <w:szCs w:val="24"/>
        </w:rPr>
        <w:t>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Velikost a druhy písma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Doporučujeme použít </w:t>
      </w:r>
      <w:r>
        <w:rPr>
          <w:b/>
          <w:color w:val="000000"/>
          <w:sz w:val="24"/>
          <w:szCs w:val="24"/>
        </w:rPr>
        <w:t>standardní (stojaté) písmo</w:t>
      </w:r>
      <w:r>
        <w:rPr>
          <w:color w:val="000000"/>
          <w:sz w:val="24"/>
          <w:szCs w:val="24"/>
        </w:rPr>
        <w:t xml:space="preserve"> velikosti </w:t>
      </w:r>
      <w:r>
        <w:rPr>
          <w:b/>
          <w:color w:val="000000"/>
          <w:sz w:val="24"/>
          <w:szCs w:val="24"/>
        </w:rPr>
        <w:t xml:space="preserve">12 bodů (např. </w:t>
      </w:r>
      <w:proofErr w:type="spellStart"/>
      <w:r>
        <w:rPr>
          <w:b/>
          <w:color w:val="000000"/>
          <w:sz w:val="24"/>
          <w:szCs w:val="24"/>
        </w:rPr>
        <w:t>Times</w:t>
      </w:r>
      <w:proofErr w:type="spellEnd"/>
      <w:r>
        <w:rPr>
          <w:b/>
          <w:color w:val="000000"/>
          <w:sz w:val="24"/>
          <w:szCs w:val="24"/>
        </w:rPr>
        <w:t xml:space="preserve"> New Roman) </w:t>
      </w:r>
      <w:r>
        <w:rPr>
          <w:color w:val="000000"/>
          <w:sz w:val="24"/>
          <w:szCs w:val="24"/>
        </w:rPr>
        <w:t>a důležité části textu pouze zvýrazňovat.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Zvýrazňování důležitých částí textu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Základní </w:t>
      </w:r>
      <w:r>
        <w:rPr>
          <w:b/>
          <w:color w:val="000000"/>
          <w:sz w:val="24"/>
          <w:szCs w:val="24"/>
        </w:rPr>
        <w:t>prostředky</w:t>
      </w:r>
      <w:r>
        <w:rPr>
          <w:color w:val="000000"/>
          <w:sz w:val="24"/>
          <w:szCs w:val="24"/>
        </w:rPr>
        <w:t xml:space="preserve"> zvýrazňování důležitých části textu </w:t>
      </w:r>
      <w:proofErr w:type="gramStart"/>
      <w:r>
        <w:rPr>
          <w:color w:val="000000"/>
          <w:sz w:val="24"/>
          <w:szCs w:val="24"/>
        </w:rPr>
        <w:t>jsou</w:t>
      </w:r>
      <w:r w:rsidR="00A90A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podtržení</w:t>
      </w:r>
      <w:proofErr w:type="gramEnd"/>
      <w:r>
        <w:rPr>
          <w:color w:val="000000"/>
          <w:sz w:val="24"/>
          <w:szCs w:val="24"/>
        </w:rPr>
        <w:t xml:space="preserve">, proložení, napsání velkými písmeny, vložení do uvozovek, umístění na samostatný řádek (eventuálně na jeho střed), změna řezu písma (tučný tisk, kurzíva), změna druhu (fontu) písma, popř. kombinace uvedených způsobů. V textu doporučujeme zachovat </w:t>
      </w:r>
      <w:r>
        <w:rPr>
          <w:b/>
          <w:color w:val="000000"/>
          <w:sz w:val="24"/>
          <w:szCs w:val="24"/>
        </w:rPr>
        <w:t>již použitý způsob</w:t>
      </w:r>
      <w:r>
        <w:rPr>
          <w:color w:val="000000"/>
          <w:sz w:val="24"/>
          <w:szCs w:val="24"/>
        </w:rPr>
        <w:t xml:space="preserve"> zvýraznění textu a nepoužívat příliš mnoho uvedených kombinací pro zvýrazňování textu.</w:t>
      </w:r>
    </w:p>
    <w:p w:rsidR="00C75778" w:rsidRDefault="001161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Obsah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Obsah je zařazen po prohlášení a před úvodem. Uvádějí se v něm všechny kapitoly i podkapitoly textu s odkazem na příslušné stránky, také části úvod, závěr, část v cizím jazyce a použitá literatura, případně přílohy. Obsah je automatický, vytvořen nástrojem pro </w:t>
      </w:r>
      <w:r>
        <w:rPr>
          <w:color w:val="000000"/>
          <w:sz w:val="24"/>
          <w:szCs w:val="24"/>
        </w:rPr>
        <w:lastRenderedPageBreak/>
        <w:t>generování obsahu. Má jednotnou velikost i styl písma, čísla stránek jsou zarovnána přehledně pod sebou na pravém okraji stránky.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Úprava nadpisů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Nadpis oddělujeme od ostatního textu mezerami. Nadpisy jsou vytvořeny nástroji </w:t>
      </w:r>
      <w:r>
        <w:rPr>
          <w:b/>
          <w:color w:val="000000"/>
          <w:sz w:val="24"/>
          <w:szCs w:val="24"/>
        </w:rPr>
        <w:t>stylů v textovém editoru</w:t>
      </w:r>
      <w:r>
        <w:rPr>
          <w:color w:val="000000"/>
          <w:sz w:val="24"/>
          <w:szCs w:val="24"/>
        </w:rPr>
        <w:t>. V případě využití podtržení podtrháváme pouze text, nikoliv číselné nebo abecední označení.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Seznam literatury</w:t>
      </w:r>
    </w:p>
    <w:p w:rsidR="00C75778" w:rsidRPr="00116185" w:rsidRDefault="00116185" w:rsidP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Každý využitý informační zdroj musí být uveden v seznamu použité literatury (knihy, časopisy, letáky i internetové stránky). </w:t>
      </w:r>
      <w:r>
        <w:rPr>
          <w:sz w:val="24"/>
          <w:szCs w:val="24"/>
        </w:rPr>
        <w:t xml:space="preserve">Pro vypracování doporučujeme použít i tištěné zdroje, nejen </w:t>
      </w:r>
      <w:r>
        <w:rPr>
          <w:color w:val="000000"/>
          <w:sz w:val="24"/>
          <w:szCs w:val="24"/>
        </w:rPr>
        <w:t>interneto</w:t>
      </w:r>
      <w:r>
        <w:rPr>
          <w:sz w:val="24"/>
          <w:szCs w:val="24"/>
        </w:rPr>
        <w:t xml:space="preserve">vé. </w:t>
      </w:r>
      <w:r>
        <w:rPr>
          <w:color w:val="000000"/>
          <w:sz w:val="24"/>
          <w:szCs w:val="24"/>
        </w:rPr>
        <w:t xml:space="preserve"> Doporučujeme využít </w:t>
      </w:r>
      <w:r>
        <w:rPr>
          <w:sz w:val="24"/>
          <w:szCs w:val="24"/>
        </w:rPr>
        <w:t xml:space="preserve">digitální nástroj: </w:t>
      </w:r>
      <w:r w:rsidRPr="00116185">
        <w:rPr>
          <w:sz w:val="24"/>
          <w:szCs w:val="24"/>
        </w:rPr>
        <w:t xml:space="preserve"> </w:t>
      </w:r>
      <w:hyperlink r:id="rId7">
        <w:r w:rsidRPr="00116185">
          <w:rPr>
            <w:b/>
            <w:sz w:val="24"/>
            <w:szCs w:val="24"/>
            <w:u w:val="single"/>
          </w:rPr>
          <w:t>https://www.citace.com/</w:t>
        </w:r>
      </w:hyperlink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38761D"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Internetová stránka: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Autor (pokud je uveden). </w:t>
      </w:r>
      <w:r>
        <w:rPr>
          <w:color w:val="000000"/>
          <w:sz w:val="24"/>
          <w:szCs w:val="24"/>
        </w:rPr>
        <w:t xml:space="preserve">Název portálu. </w:t>
      </w:r>
      <w:r>
        <w:rPr>
          <w:i/>
          <w:color w:val="000000"/>
          <w:sz w:val="24"/>
          <w:szCs w:val="24"/>
        </w:rPr>
        <w:t>Název citovaného článku.</w:t>
      </w:r>
      <w:r>
        <w:rPr>
          <w:color w:val="000000"/>
          <w:sz w:val="24"/>
          <w:szCs w:val="24"/>
        </w:rPr>
        <w:t xml:space="preserve"> Dostupné z &lt;přesný a celý odkaz stránek&gt;. [datum citace]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Databazeknih.cz. </w:t>
      </w:r>
      <w:r>
        <w:rPr>
          <w:i/>
          <w:color w:val="000000"/>
          <w:sz w:val="24"/>
          <w:szCs w:val="24"/>
        </w:rPr>
        <w:t xml:space="preserve">Karel Čapek. </w:t>
      </w:r>
      <w:r>
        <w:rPr>
          <w:color w:val="000000"/>
          <w:sz w:val="24"/>
          <w:szCs w:val="24"/>
        </w:rPr>
        <w:t xml:space="preserve">Dostupné z </w:t>
      </w:r>
      <w:proofErr w:type="gramStart"/>
      <w:r>
        <w:rPr>
          <w:color w:val="000000"/>
          <w:sz w:val="24"/>
          <w:szCs w:val="24"/>
        </w:rPr>
        <w:t>&lt; https://www.databazeknih.cz/</w:t>
      </w:r>
      <w:proofErr w:type="spellStart"/>
      <w:r>
        <w:rPr>
          <w:color w:val="000000"/>
          <w:sz w:val="24"/>
          <w:szCs w:val="24"/>
        </w:rPr>
        <w:t>zivotopis</w:t>
      </w:r>
      <w:proofErr w:type="spellEnd"/>
      <w:r>
        <w:rPr>
          <w:color w:val="000000"/>
          <w:sz w:val="24"/>
          <w:szCs w:val="24"/>
        </w:rPr>
        <w:t>/karel-capek-101</w:t>
      </w:r>
      <w:proofErr w:type="gramEnd"/>
      <w:r>
        <w:rPr>
          <w:color w:val="000000"/>
          <w:sz w:val="24"/>
          <w:szCs w:val="24"/>
        </w:rPr>
        <w:t>˃. [Citováno 26. 9. 2018]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Kniha: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Všichni autoři. </w:t>
      </w:r>
      <w:r>
        <w:rPr>
          <w:i/>
          <w:color w:val="000000"/>
          <w:sz w:val="24"/>
          <w:szCs w:val="24"/>
        </w:rPr>
        <w:t>Název publikace.</w:t>
      </w:r>
      <w:r>
        <w:rPr>
          <w:color w:val="000000"/>
          <w:sz w:val="24"/>
          <w:szCs w:val="24"/>
        </w:rPr>
        <w:t xml:space="preserve"> Místo vydání, nakladatelství, rok vydání. (pokud není pramenem celá publikace, uvádějí se konkrétní strany – </w:t>
      </w:r>
      <w:proofErr w:type="spellStart"/>
      <w:r>
        <w:rPr>
          <w:color w:val="000000"/>
          <w:sz w:val="24"/>
          <w:szCs w:val="24"/>
        </w:rPr>
        <w:t>př</w:t>
      </w:r>
      <w:proofErr w:type="spellEnd"/>
      <w:r>
        <w:rPr>
          <w:color w:val="000000"/>
          <w:sz w:val="24"/>
          <w:szCs w:val="24"/>
        </w:rPr>
        <w:t>: str. 25-30)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Příklad: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line="360" w:lineRule="auto"/>
        <w:ind w:left="426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Altmann</w:t>
      </w:r>
      <w:proofErr w:type="spellEnd"/>
      <w:r>
        <w:rPr>
          <w:b/>
          <w:color w:val="000000"/>
          <w:sz w:val="24"/>
          <w:szCs w:val="24"/>
        </w:rPr>
        <w:t xml:space="preserve">, A., Lišková, E. </w:t>
      </w:r>
      <w:r>
        <w:rPr>
          <w:i/>
          <w:color w:val="000000"/>
          <w:sz w:val="24"/>
          <w:szCs w:val="24"/>
        </w:rPr>
        <w:t>Praktikum ze zoologie</w:t>
      </w:r>
      <w:r>
        <w:rPr>
          <w:color w:val="000000"/>
          <w:sz w:val="24"/>
          <w:szCs w:val="24"/>
        </w:rPr>
        <w:t>. Praha, Státní pedagogické nakladatelství, 1998.</w:t>
      </w:r>
    </w:p>
    <w:p w:rsidR="00C75778" w:rsidRDefault="00C75778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line="360" w:lineRule="auto"/>
        <w:ind w:left="426"/>
        <w:jc w:val="both"/>
        <w:rPr>
          <w:sz w:val="24"/>
          <w:szCs w:val="24"/>
        </w:rPr>
      </w:pP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v časopise: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Všichni autoři. </w:t>
      </w:r>
      <w:r>
        <w:rPr>
          <w:i/>
          <w:color w:val="000000"/>
          <w:sz w:val="24"/>
          <w:szCs w:val="24"/>
        </w:rPr>
        <w:t xml:space="preserve">Název článku. </w:t>
      </w:r>
      <w:r>
        <w:rPr>
          <w:color w:val="000000"/>
          <w:sz w:val="24"/>
          <w:szCs w:val="24"/>
        </w:rPr>
        <w:t xml:space="preserve"> Název časopisu, rok, ročník, číslo, strana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Příklad: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Bernstein</w:t>
      </w:r>
      <w:proofErr w:type="spellEnd"/>
      <w:r>
        <w:rPr>
          <w:b/>
          <w:color w:val="000000"/>
          <w:sz w:val="24"/>
          <w:szCs w:val="24"/>
        </w:rPr>
        <w:t xml:space="preserve"> P. L.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Dissection</w:t>
      </w:r>
      <w:proofErr w:type="spellEnd"/>
      <w:r>
        <w:rPr>
          <w:i/>
          <w:color w:val="000000"/>
          <w:sz w:val="24"/>
          <w:szCs w:val="24"/>
        </w:rPr>
        <w:t xml:space="preserve"> as </w:t>
      </w:r>
      <w:proofErr w:type="spellStart"/>
      <w:r>
        <w:rPr>
          <w:i/>
          <w:color w:val="000000"/>
          <w:sz w:val="24"/>
          <w:szCs w:val="24"/>
        </w:rPr>
        <w:t>Inquiry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American</w:t>
      </w:r>
      <w:proofErr w:type="spellEnd"/>
      <w:r>
        <w:rPr>
          <w:color w:val="000000"/>
          <w:sz w:val="24"/>
          <w:szCs w:val="24"/>
        </w:rPr>
        <w:t xml:space="preserve"> Biology </w:t>
      </w:r>
      <w:proofErr w:type="spellStart"/>
      <w:r>
        <w:rPr>
          <w:color w:val="000000"/>
          <w:sz w:val="24"/>
          <w:szCs w:val="24"/>
        </w:rPr>
        <w:t>Teacher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2000, </w:t>
      </w:r>
      <w:r>
        <w:rPr>
          <w:color w:val="000000"/>
          <w:sz w:val="24"/>
          <w:szCs w:val="24"/>
        </w:rPr>
        <w:t>Vol. 62, No. 5, str. 374-377</w:t>
      </w:r>
    </w:p>
    <w:p w:rsidR="00C75778" w:rsidRDefault="001161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Citování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čerpání z odborné literatury má žák dvě možnosti. Pokud danou pasáž chce použít v naprosto stejném znění, v jakém ji použil původní autor, označí ji v práci kurzívou a vloží do uvozovek. Tato možnost se v práci využívá jen v malé míře.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Druhou možností je, že v původním textu získal potřebné informace, které přeformuluje </w:t>
      </w:r>
      <w:r>
        <w:rPr>
          <w:color w:val="000000"/>
          <w:sz w:val="24"/>
          <w:szCs w:val="24"/>
          <w:u w:val="single"/>
        </w:rPr>
        <w:t>vlastními</w:t>
      </w:r>
      <w:r>
        <w:rPr>
          <w:color w:val="000000"/>
          <w:sz w:val="24"/>
          <w:szCs w:val="24"/>
        </w:rPr>
        <w:t xml:space="preserve"> slovy do své absolventské práce. Takto přeformulovaný text se do uvozovek nevkládá. </w:t>
      </w:r>
      <w:r>
        <w:rPr>
          <w:b/>
          <w:color w:val="000000"/>
          <w:sz w:val="24"/>
          <w:szCs w:val="24"/>
        </w:rPr>
        <w:t>V obou případech je ale nutné, aby žák v textu uvedl původní zdroj informací</w:t>
      </w:r>
      <w:r>
        <w:rPr>
          <w:color w:val="000000"/>
          <w:sz w:val="24"/>
          <w:szCs w:val="24"/>
        </w:rPr>
        <w:t xml:space="preserve">. 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2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Příklad přeformulované</w:t>
      </w:r>
      <w:r>
        <w:rPr>
          <w:sz w:val="24"/>
          <w:szCs w:val="24"/>
        </w:rPr>
        <w:t>ho textu</w:t>
      </w:r>
      <w:r>
        <w:rPr>
          <w:color w:val="000000"/>
          <w:sz w:val="24"/>
          <w:szCs w:val="24"/>
        </w:rPr>
        <w:t>: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Jedinci samčího pohlaví se v chovech pakobylek prakticky nevyskytují. Počet samečků v chovech je asi jeden na tisíc samiček (Zajíček, 2001).</w:t>
      </w:r>
    </w:p>
    <w:p w:rsidR="00C75778" w:rsidRDefault="0011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Obrázky a grafické doplňky absolventské práce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Množství obrázků je přiměřené délce textu práce. Obrázky mají přímou souvislost s textem. Obrázky musí být v dobré kvalitě, aby nebyly rozmazané a jinak poškozené. 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ovšem žák trvá na použití většího počtu obrázků, nebo obrázků většího rozměru, použije speciální list(y) jako obrázkovou přílohu, ta bude číslovaná zvlášť a zahrnuta v obsahu.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Obrázky musí být očíslovány. Seznam obrázků s odkazy na jejich zdroj je součástí seznamu použité literatury. Žák udává kompletní internetový odkaz stránky, ze které obrázek získal, popřípadě název knihy, autora a stránku, ze které obrázek oskenoval. Do seznamu obrázků se uvádí i skutečnost, že některý z obrázků je žákovou vlastní fotografií.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Vzor: 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Obrázek č. </w:t>
      </w:r>
      <w:proofErr w:type="gramStart"/>
      <w:r>
        <w:rPr>
          <w:sz w:val="24"/>
          <w:szCs w:val="24"/>
        </w:rPr>
        <w:t>1  [</w:t>
      </w:r>
      <w:proofErr w:type="gramEnd"/>
      <w:r>
        <w:rPr>
          <w:sz w:val="24"/>
          <w:szCs w:val="24"/>
        </w:rPr>
        <w:t>online]. In</w:t>
      </w:r>
      <w:proofErr w:type="gramStart"/>
      <w:r>
        <w:rPr>
          <w:sz w:val="24"/>
          <w:szCs w:val="24"/>
        </w:rPr>
        <w:t>: .</w:t>
      </w:r>
      <w:proofErr w:type="gramEnd"/>
      <w:r>
        <w:rPr>
          <w:sz w:val="24"/>
          <w:szCs w:val="24"/>
        </w:rPr>
        <w:t xml:space="preserve"> [cit. 2023-06-03]. Dostupné z: https://www.tatlerasia.com/lifestyle/travel/hk-visit-great-barrier-reef-from-home-david-attenborough</w:t>
      </w:r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Mgr. M. </w:t>
      </w:r>
      <w:proofErr w:type="spellStart"/>
      <w:r>
        <w:rPr>
          <w:color w:val="000000"/>
          <w:sz w:val="24"/>
          <w:szCs w:val="24"/>
        </w:rPr>
        <w:t>Pacherová</w:t>
      </w:r>
      <w:proofErr w:type="spellEnd"/>
    </w:p>
    <w:p w:rsidR="00C75778" w:rsidRDefault="00116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ředitelka školy</w:t>
      </w:r>
    </w:p>
    <w:sectPr w:rsidR="00C75778">
      <w:headerReference w:type="default" r:id="rId8"/>
      <w:footerReference w:type="default" r:id="rId9"/>
      <w:pgSz w:w="11906" w:h="16838"/>
      <w:pgMar w:top="2363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00" w:rsidRDefault="00116185">
      <w:r>
        <w:separator/>
      </w:r>
    </w:p>
  </w:endnote>
  <w:endnote w:type="continuationSeparator" w:id="0">
    <w:p w:rsidR="00927000" w:rsidRDefault="0011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78" w:rsidRDefault="00C75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86"/>
        <w:tab w:val="left" w:pos="4395"/>
        <w:tab w:val="left" w:pos="4536"/>
        <w:tab w:val="left" w:pos="6521"/>
        <w:tab w:val="left" w:pos="7230"/>
      </w:tabs>
      <w:rPr>
        <w:rFonts w:ascii="Arial" w:eastAsia="Arial" w:hAnsi="Arial" w:cs="Arial"/>
        <w:color w:val="000000"/>
        <w:sz w:val="16"/>
        <w:szCs w:val="16"/>
      </w:rPr>
    </w:pPr>
  </w:p>
  <w:p w:rsidR="00C75778" w:rsidRDefault="0011618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86"/>
        <w:tab w:val="left" w:pos="4395"/>
        <w:tab w:val="left" w:pos="4536"/>
        <w:tab w:val="left" w:pos="6804"/>
        <w:tab w:val="left" w:pos="7371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Mikulova 1594, 149 00 Praha 4</w:t>
    </w:r>
    <w:r>
      <w:rPr>
        <w:rFonts w:ascii="Arial" w:eastAsia="Arial" w:hAnsi="Arial" w:cs="Arial"/>
        <w:color w:val="000000"/>
        <w:sz w:val="16"/>
        <w:szCs w:val="16"/>
      </w:rPr>
      <w:tab/>
      <w:t xml:space="preserve">e-mail: </w:t>
    </w:r>
    <w:r>
      <w:rPr>
        <w:rFonts w:ascii="Arial" w:eastAsia="Arial" w:hAnsi="Arial" w:cs="Arial"/>
        <w:color w:val="000000"/>
        <w:sz w:val="16"/>
        <w:szCs w:val="16"/>
      </w:rPr>
      <w:tab/>
      <w:t>info@zsmikulova.cz</w:t>
    </w:r>
    <w:r>
      <w:rPr>
        <w:rFonts w:ascii="Arial" w:eastAsia="Arial" w:hAnsi="Arial" w:cs="Arial"/>
        <w:color w:val="000000"/>
        <w:sz w:val="16"/>
        <w:szCs w:val="16"/>
      </w:rPr>
      <w:tab/>
      <w:t>IČO:</w:t>
    </w:r>
    <w:r>
      <w:rPr>
        <w:rFonts w:ascii="Arial" w:eastAsia="Arial" w:hAnsi="Arial" w:cs="Arial"/>
        <w:color w:val="000000"/>
        <w:sz w:val="16"/>
        <w:szCs w:val="16"/>
      </w:rPr>
      <w:tab/>
      <w:t>61388459</w:t>
    </w:r>
  </w:p>
  <w:p w:rsidR="00C75778" w:rsidRDefault="001161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86"/>
        <w:tab w:val="left" w:pos="4395"/>
        <w:tab w:val="left" w:pos="6804"/>
        <w:tab w:val="left" w:pos="7371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tel./fax. 226 805 711</w:t>
    </w:r>
    <w:r>
      <w:rPr>
        <w:rFonts w:ascii="Arial" w:eastAsia="Arial" w:hAnsi="Arial" w:cs="Arial"/>
        <w:color w:val="000000"/>
        <w:sz w:val="16"/>
        <w:szCs w:val="16"/>
      </w:rPr>
      <w:tab/>
      <w:t>internet:</w:t>
    </w:r>
    <w:r>
      <w:rPr>
        <w:rFonts w:ascii="Arial" w:eastAsia="Arial" w:hAnsi="Arial" w:cs="Arial"/>
        <w:color w:val="000000"/>
        <w:sz w:val="16"/>
        <w:szCs w:val="16"/>
      </w:rPr>
      <w:tab/>
      <w:t>www.zsmikulova.cz</w:t>
    </w:r>
    <w:r>
      <w:rPr>
        <w:rFonts w:ascii="Arial" w:eastAsia="Arial" w:hAnsi="Arial" w:cs="Arial"/>
        <w:color w:val="000000"/>
        <w:sz w:val="16"/>
        <w:szCs w:val="16"/>
      </w:rPr>
      <w:tab/>
      <w:t>Banka:</w:t>
    </w:r>
    <w:r>
      <w:rPr>
        <w:rFonts w:ascii="Arial" w:eastAsia="Arial" w:hAnsi="Arial" w:cs="Arial"/>
        <w:color w:val="000000"/>
        <w:sz w:val="16"/>
        <w:szCs w:val="16"/>
      </w:rPr>
      <w:tab/>
      <w:t>ČS 2000811339-0800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00" w:rsidRDefault="00116185">
      <w:r>
        <w:separator/>
      </w:r>
    </w:p>
  </w:footnote>
  <w:footnote w:type="continuationSeparator" w:id="0">
    <w:p w:rsidR="00927000" w:rsidRDefault="0011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78" w:rsidRDefault="00C75778">
    <w:pPr>
      <w:pBdr>
        <w:top w:val="nil"/>
        <w:left w:val="nil"/>
        <w:bottom w:val="nil"/>
        <w:right w:val="nil"/>
        <w:between w:val="nil"/>
      </w:pBdr>
      <w:jc w:val="center"/>
      <w:rPr>
        <w:rFonts w:ascii="Arial Black" w:eastAsia="Arial Black" w:hAnsi="Arial Black" w:cs="Arial Black"/>
        <w:color w:val="000000"/>
        <w:sz w:val="28"/>
        <w:szCs w:val="28"/>
      </w:rPr>
    </w:pPr>
  </w:p>
  <w:p w:rsidR="00C75778" w:rsidRDefault="00116185">
    <w:pPr>
      <w:pBdr>
        <w:top w:val="nil"/>
        <w:left w:val="nil"/>
        <w:bottom w:val="nil"/>
        <w:right w:val="nil"/>
        <w:between w:val="nil"/>
      </w:pBdr>
      <w:jc w:val="center"/>
      <w:rPr>
        <w:rFonts w:ascii="Arial Black" w:eastAsia="Arial Black" w:hAnsi="Arial Black" w:cs="Arial Black"/>
        <w:color w:val="000000"/>
        <w:sz w:val="28"/>
        <w:szCs w:val="28"/>
      </w:rPr>
    </w:pPr>
    <w:r>
      <w:rPr>
        <w:rFonts w:ascii="Arial Black" w:eastAsia="Arial Black" w:hAnsi="Arial Black" w:cs="Arial Black"/>
        <w:b/>
        <w:color w:val="000000"/>
        <w:sz w:val="28"/>
        <w:szCs w:val="28"/>
      </w:rPr>
      <w:t xml:space="preserve">                  Základní škola, Praha 4, Mikulova 1594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42950" cy="923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5778" w:rsidRDefault="00C75778">
    <w:pPr>
      <w:pBdr>
        <w:top w:val="nil"/>
        <w:left w:val="nil"/>
        <w:bottom w:val="nil"/>
        <w:right w:val="nil"/>
        <w:between w:val="nil"/>
      </w:pBdr>
      <w:rPr>
        <w:rFonts w:ascii="Arial Black" w:eastAsia="Arial Black" w:hAnsi="Arial Black" w:cs="Arial Black"/>
        <w:color w:val="000000"/>
        <w:sz w:val="28"/>
        <w:szCs w:val="28"/>
      </w:rPr>
    </w:pPr>
  </w:p>
  <w:p w:rsidR="00C75778" w:rsidRDefault="00116185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50800</wp:posOffset>
              </wp:positionV>
              <wp:extent cx="4686300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02850" y="3780000"/>
                        <a:ext cx="4686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50800</wp:posOffset>
              </wp:positionV>
              <wp:extent cx="46863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6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75778" w:rsidRDefault="00C75778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  <w:color w:val="000000"/>
        <w:sz w:val="24"/>
        <w:szCs w:val="24"/>
      </w:rPr>
    </w:pPr>
  </w:p>
  <w:p w:rsidR="00C75778" w:rsidRDefault="00C7577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1E6E"/>
    <w:multiLevelType w:val="multilevel"/>
    <w:tmpl w:val="14D4528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C548BB"/>
    <w:multiLevelType w:val="multilevel"/>
    <w:tmpl w:val="F1CA6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A715E6"/>
    <w:multiLevelType w:val="multilevel"/>
    <w:tmpl w:val="85B4B1C4"/>
    <w:lvl w:ilvl="0">
      <w:start w:val="1"/>
      <w:numFmt w:val="bullet"/>
      <w:lvlText w:val="●"/>
      <w:lvlJc w:val="left"/>
      <w:pPr>
        <w:ind w:left="723" w:hanging="36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C701CE1"/>
    <w:multiLevelType w:val="multilevel"/>
    <w:tmpl w:val="22C40652"/>
    <w:lvl w:ilvl="0">
      <w:start w:val="1"/>
      <w:numFmt w:val="bullet"/>
      <w:lvlText w:val="●"/>
      <w:lvlJc w:val="left"/>
      <w:pPr>
        <w:ind w:left="723" w:hanging="36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78"/>
    <w:rsid w:val="00066EA1"/>
    <w:rsid w:val="0009324D"/>
    <w:rsid w:val="00116185"/>
    <w:rsid w:val="00927000"/>
    <w:rsid w:val="00A90ABC"/>
    <w:rsid w:val="00C75778"/>
    <w:rsid w:val="00E22FA1"/>
    <w:rsid w:val="00F14198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AFFE"/>
  <w15:docId w15:val="{DA80C59C-EFCB-4229-AC38-A8CBFCC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41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a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1611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Mašková</dc:creator>
  <cp:lastModifiedBy>maskova@zsmikulova.local</cp:lastModifiedBy>
  <cp:revision>5</cp:revision>
  <cp:lastPrinted>2024-08-21T08:52:00Z</cp:lastPrinted>
  <dcterms:created xsi:type="dcterms:W3CDTF">2024-08-20T07:00:00Z</dcterms:created>
  <dcterms:modified xsi:type="dcterms:W3CDTF">2024-08-21T13:26:00Z</dcterms:modified>
</cp:coreProperties>
</file>